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AA" w:rsidRPr="00663CAA" w:rsidRDefault="00663CAA" w:rsidP="00663CAA">
      <w:pPr>
        <w:pStyle w:val="NormalWeb"/>
        <w:shd w:val="clear" w:color="auto" w:fill="FFFFFF"/>
        <w:spacing w:line="378" w:lineRule="atLeast"/>
        <w:jc w:val="center"/>
        <w:rPr>
          <w:rFonts w:ascii="Trebuchet MS" w:hAnsi="Trebuchet MS" w:cs="Tahoma"/>
          <w:b/>
          <w:szCs w:val="22"/>
          <w:lang w:val="it-IT"/>
        </w:rPr>
      </w:pPr>
      <w:bookmarkStart w:id="0" w:name="_GoBack"/>
      <w:r w:rsidRPr="00663CAA">
        <w:rPr>
          <w:rFonts w:ascii="Trebuchet MS" w:hAnsi="Trebuchet MS" w:cs="Tahoma"/>
          <w:b/>
          <w:szCs w:val="22"/>
          <w:lang w:val="it-IT"/>
        </w:rPr>
        <w:t>Centro Risorse Italia-Cina(CRIC)</w:t>
      </w:r>
      <w:bookmarkEnd w:id="0"/>
    </w:p>
    <w:p w:rsidR="00663CAA" w:rsidRDefault="00663CAA" w:rsidP="00663CAA">
      <w:pPr>
        <w:pStyle w:val="NormalWeb"/>
        <w:shd w:val="clear" w:color="auto" w:fill="FFFFFF"/>
        <w:spacing w:line="378" w:lineRule="atLeast"/>
        <w:jc w:val="both"/>
        <w:rPr>
          <w:rFonts w:ascii="Trebuchet MS" w:hAnsi="Trebuchet MS" w:cs="Tahoma"/>
          <w:sz w:val="22"/>
          <w:szCs w:val="22"/>
          <w:lang w:val="it-IT"/>
        </w:rPr>
      </w:pPr>
    </w:p>
    <w:p w:rsidR="00663CAA" w:rsidRPr="00663CAA" w:rsidRDefault="00663CAA" w:rsidP="00663CAA">
      <w:pPr>
        <w:pStyle w:val="NormalWeb"/>
        <w:shd w:val="clear" w:color="auto" w:fill="FFFFFF"/>
        <w:spacing w:line="378" w:lineRule="atLeast"/>
        <w:jc w:val="both"/>
        <w:rPr>
          <w:rFonts w:ascii="Trebuchet MS" w:hAnsi="Trebuchet MS" w:cs="Tahoma"/>
          <w:sz w:val="22"/>
          <w:szCs w:val="22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Presentazione dell'azienda:</w:t>
      </w:r>
    </w:p>
    <w:p w:rsidR="00663CAA" w:rsidRPr="00663CAA" w:rsidRDefault="00663CAA" w:rsidP="00663CAA">
      <w:pPr>
        <w:pStyle w:val="NormalWeb"/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Centro Risorse Italia-Cina(CRIC) è la squadra aperta di cooperazione con la condivisione di database,che è fondata dalle aziende italiane e cinesi di consultazione,costituisce le piattaforme di servizi e d’investimento regolarmente,è ricco di database d’investimento.La piattaforma d’investimento  di CRIC,ha gli ampi progetti d’investimento,copre il settore d’immigrazione relativo d’acquistare l’immobile,include i settori di immobile,d'industria,d'alimentare,di moda,cantine di vino,hotel,giardini d’olivo,ecc.La piattaforma di servizi,include i servizi  di turismo personalizzato lussuoso,d'immigrazione,di mobile e decorazione lussuose per la casa.Offre anche la piattaforma di communicazione tra Italia e Cina,e di attività di opportunità commerciale.</w:t>
      </w:r>
    </w:p>
    <w:p w:rsidR="00663CAA" w:rsidRPr="00663CAA" w:rsidRDefault="00663CAA" w:rsidP="00663CAA">
      <w:pPr>
        <w:pStyle w:val="NormalWeb"/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Descrizione offerta di lavoro:</w:t>
      </w:r>
    </w:p>
    <w:p w:rsidR="00663CAA" w:rsidRPr="00663CAA" w:rsidRDefault="00663CAA" w:rsidP="00663CAA">
      <w:pPr>
        <w:pStyle w:val="NormalWeb"/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Project Specialist (A Pechino</w:t>
      </w:r>
      <w:r w:rsidRPr="00663CAA">
        <w:rPr>
          <w:rFonts w:ascii="Trebuchet MS" w:hAnsi="Trebuchet MS" w:cs="Tahoma"/>
          <w:sz w:val="22"/>
          <w:szCs w:val="22"/>
          <w:lang w:val="it-IT"/>
        </w:rPr>
        <w:t>，</w:t>
      </w:r>
      <w:r w:rsidRPr="00663CAA">
        <w:rPr>
          <w:rFonts w:ascii="Trebuchet MS" w:hAnsi="Trebuchet MS" w:cs="Tahoma"/>
          <w:sz w:val="22"/>
          <w:szCs w:val="22"/>
          <w:lang w:val="it-IT"/>
        </w:rPr>
        <w:t>Cittadinanza italiana)</w:t>
      </w:r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Industry: Investimento e Consulenza</w:t>
      </w:r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Type of job: Tempo pieno/Tirocinio</w:t>
      </w:r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</w:rPr>
      </w:pPr>
      <w:r w:rsidRPr="00663CAA">
        <w:rPr>
          <w:rFonts w:ascii="Trebuchet MS" w:hAnsi="Trebuchet MS" w:cs="Tahoma"/>
          <w:sz w:val="22"/>
          <w:szCs w:val="22"/>
        </w:rPr>
        <w:t>Experience: 0-2</w:t>
      </w:r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</w:rPr>
      </w:pPr>
      <w:r w:rsidRPr="00663CAA">
        <w:rPr>
          <w:rFonts w:ascii="Trebuchet MS" w:hAnsi="Trebuchet MS" w:cs="Tahoma"/>
          <w:sz w:val="22"/>
          <w:szCs w:val="22"/>
        </w:rPr>
        <w:t xml:space="preserve">Salary: Non </w:t>
      </w:r>
      <w:proofErr w:type="spellStart"/>
      <w:r w:rsidRPr="00663CAA">
        <w:rPr>
          <w:rFonts w:ascii="Trebuchet MS" w:hAnsi="Trebuchet MS" w:cs="Tahoma"/>
          <w:sz w:val="22"/>
          <w:szCs w:val="22"/>
        </w:rPr>
        <w:t>indicato</w:t>
      </w:r>
      <w:proofErr w:type="spellEnd"/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</w:rPr>
      </w:pPr>
      <w:r w:rsidRPr="00663CAA">
        <w:rPr>
          <w:rFonts w:ascii="Trebuchet MS" w:hAnsi="Trebuchet MS" w:cs="Tahoma"/>
          <w:sz w:val="22"/>
          <w:szCs w:val="22"/>
        </w:rPr>
        <w:t>Education Background: </w:t>
      </w:r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Requirements:</w:t>
      </w:r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Diploma di laurea (almeno).</w:t>
      </w:r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Ottima conoscenza di cinese.</w:t>
      </w:r>
    </w:p>
    <w:p w:rsidR="00663CAA" w:rsidRPr="00663CAA" w:rsidRDefault="00663CAA" w:rsidP="00663CAA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Knowhow pacchetti software – word/excel in ambiente Windows.</w:t>
      </w:r>
    </w:p>
    <w:p w:rsidR="00663CAA" w:rsidRPr="00663CAA" w:rsidRDefault="00663CAA" w:rsidP="00663CAA">
      <w:pPr>
        <w:pStyle w:val="NormalWeb"/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Job description: </w:t>
      </w:r>
    </w:p>
    <w:p w:rsidR="00663CAA" w:rsidRPr="00663CAA" w:rsidRDefault="00663CAA" w:rsidP="00663CAA">
      <w:pPr>
        <w:pStyle w:val="NormalWeb"/>
        <w:shd w:val="clear" w:color="auto" w:fill="FFFFFF"/>
        <w:jc w:val="both"/>
        <w:rPr>
          <w:rFonts w:ascii="Trebuchet MS" w:hAnsi="Trebuchet MS"/>
          <w:sz w:val="22"/>
          <w:szCs w:val="22"/>
          <w:lang w:val="it-IT"/>
        </w:rPr>
      </w:pPr>
      <w:r w:rsidRPr="00663CAA">
        <w:rPr>
          <w:rFonts w:ascii="Trebuchet MS" w:hAnsi="Trebuchet MS" w:cs="Tahoma"/>
          <w:sz w:val="22"/>
          <w:szCs w:val="22"/>
          <w:lang w:val="it-IT"/>
        </w:rPr>
        <w:t>Responsible of: Si occupera’ gli affari relativi del marketing per i progetti d’investimento,comunichera’ con i clienti e i collaboratori cinesi,e fara’ gli eventi di presentazione e promozione su cui,ecc.</w:t>
      </w:r>
    </w:p>
    <w:p w:rsidR="00106664" w:rsidRPr="00663CAA" w:rsidRDefault="00106664" w:rsidP="00663CAA">
      <w:pPr>
        <w:jc w:val="both"/>
        <w:rPr>
          <w:rFonts w:ascii="Trebuchet MS" w:hAnsi="Trebuchet MS"/>
          <w:lang w:val="it-IT"/>
        </w:rPr>
      </w:pPr>
    </w:p>
    <w:sectPr w:rsidR="00106664" w:rsidRPr="00663C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CBA"/>
    <w:multiLevelType w:val="hybridMultilevel"/>
    <w:tmpl w:val="360E3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AA"/>
    <w:rsid w:val="00106664"/>
    <w:rsid w:val="006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91F9"/>
  <w15:chartTrackingRefBased/>
  <w15:docId w15:val="{6DC7422D-464D-4D78-B06C-B3D5AA25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C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Capriglia</dc:creator>
  <cp:keywords/>
  <dc:description/>
  <cp:lastModifiedBy>Alessandra Capriglia</cp:lastModifiedBy>
  <cp:revision>1</cp:revision>
  <dcterms:created xsi:type="dcterms:W3CDTF">2016-05-12T05:04:00Z</dcterms:created>
  <dcterms:modified xsi:type="dcterms:W3CDTF">2016-05-12T05:06:00Z</dcterms:modified>
</cp:coreProperties>
</file>